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F5" w:rsidRDefault="0001348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1348D">
        <w:rPr>
          <w:rFonts w:ascii="Times New Roman" w:hAnsi="Times New Roman" w:cs="Times New Roman"/>
          <w:b/>
          <w:color w:val="C00000"/>
          <w:sz w:val="28"/>
          <w:szCs w:val="28"/>
        </w:rPr>
        <w:t>20.05               гр.  12                 Русский язык</w:t>
      </w:r>
    </w:p>
    <w:p w:rsidR="0001348D" w:rsidRPr="00233B9F" w:rsidRDefault="0001348D" w:rsidP="000134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E6">
        <w:rPr>
          <w:rFonts w:ascii="Times New Roman" w:hAnsi="Times New Roman" w:cs="Times New Roman"/>
          <w:sz w:val="24"/>
          <w:szCs w:val="24"/>
        </w:rPr>
        <w:t xml:space="preserve">Добрый день! Продолжаем дистанциооное общение.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F4FE6">
        <w:rPr>
          <w:rFonts w:ascii="Times New Roman" w:hAnsi="Times New Roman" w:cs="Times New Roman"/>
          <w:sz w:val="24"/>
          <w:szCs w:val="24"/>
        </w:rPr>
        <w:t>егодня тема урока</w:t>
      </w:r>
      <w:r w:rsidRPr="00233B9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33B9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 сложных имён прилагательных.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текст: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Близорукий без очков видит плохо; но что, собственно, он видит, и какими именно представляются ему предметы – об этом люди с нормальным зрением имеют весьма смутное представление. Между тем близоруких людей довольно много, и полезно познакомиться с тем, как рисуется им окружающий мир.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близорукий (разумеется, без очков) никогда не видит резких контуров: все предметы для него имеют расплывчатые очертания.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с нормальным зрением, глядя на дерево, различает отдельные листья и веточки, отчетливо вырисовывающиеся на фоне неба. 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Близорукий же видит лишь бесформенную зелёную массу неясных, фантастических очертаний; мелкие детали для него пропадают.</w:t>
      </w:r>
      <w:proofErr w:type="gramEnd"/>
    </w:p>
    <w:p w:rsidR="0001348D" w:rsidRPr="00233B9F" w:rsidRDefault="0001348D" w:rsidP="0001348D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близоруких людей человеческие лица кажутся в общем моложе и привлекательнее, чем для человека с нормальным зрением; морщины и другие мелкие изъяны лица ими не замечаются.</w:t>
      </w:r>
    </w:p>
    <w:p w:rsidR="0001348D" w:rsidRPr="00D67AA0" w:rsidRDefault="0001348D" w:rsidP="0001348D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лицее, - вспоминает поэт Дельвиг, современник и друг Пушкина, - мне запрещали носить очки, зато все женщины 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казались мне прекрасны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 я разочаровался после выпуска!»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D" w:rsidRPr="00233B9F" w:rsidRDefault="0001348D" w:rsidP="0001348D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каких людях шла речь в тексте?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Дайте лексическое значение слова 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БЛИЗОРУКИЙ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(Плохо 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видящий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далёкое расстояние//</w:t>
      </w: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перен</w:t>
      </w: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Непроницательный, недальновидный)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 Назовите антоним к слову БЛИЗОРУКИЙ (дальнозоркий)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- Предположите, как образовалось слово 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БЛИЗОРУКИЙ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слово </w:t>
      </w:r>
      <w:proofErr w:type="gramStart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близорукий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произошло от древнерусского </w:t>
      </w: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близозорький</w:t>
      </w: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«</w:t>
      </w: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близковидящий</w:t>
      </w: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Затем в слове произошло интересное фонетическое явление: из двух одинаково звучащих слогов (зо-зо) один выпал, и получилось </w:t>
      </w: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близорький</w:t>
      </w: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Ошибочно связав новое слово со словом </w:t>
      </w: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</w:t>
      </w: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люди стали говорить </w:t>
      </w:r>
      <w:proofErr w:type="gramStart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близорукий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48D" w:rsidRPr="00233B9F" w:rsidRDefault="0001348D" w:rsidP="0001348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самооценивания 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обучаемыми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владения актуальным опытом: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русском языке существует множество слов, которые с разных сторон характеризуют внешность, поступки, характер человека. Образуйте и назовите их:</w:t>
      </w:r>
    </w:p>
    <w:p w:rsidR="0001348D" w:rsidRPr="00233B9F" w:rsidRDefault="0001348D" w:rsidP="0001348D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нос –    (</w:t>
      </w: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курносый)</w:t>
      </w:r>
    </w:p>
    <w:p w:rsidR="0001348D" w:rsidRPr="00233B9F" w:rsidRDefault="0001348D" w:rsidP="0001348D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 глаза –    (</w:t>
      </w:r>
      <w:proofErr w:type="gramStart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голубоглазый</w:t>
      </w:r>
      <w:proofErr w:type="gramEnd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1348D" w:rsidRPr="00233B9F" w:rsidRDefault="0001348D" w:rsidP="0001348D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Широкие плечи –   (</w:t>
      </w:r>
      <w:proofErr w:type="gramStart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широкоплечий</w:t>
      </w:r>
      <w:proofErr w:type="gramEnd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1348D" w:rsidRPr="00233B9F" w:rsidRDefault="0001348D" w:rsidP="0001348D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щеки –    (</w:t>
      </w:r>
      <w:proofErr w:type="gramStart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краснощекий</w:t>
      </w:r>
      <w:proofErr w:type="gramEnd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1348D" w:rsidRPr="00233B9F" w:rsidRDefault="0001348D" w:rsidP="0001348D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Радуется жизни –    (</w:t>
      </w:r>
      <w:proofErr w:type="gramStart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жизнерадостный</w:t>
      </w:r>
      <w:proofErr w:type="gramEnd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1348D" w:rsidRPr="00233B9F" w:rsidRDefault="0001348D" w:rsidP="0001348D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себя –    (</w:t>
      </w:r>
      <w:proofErr w:type="gramStart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самолюбивый</w:t>
      </w:r>
      <w:proofErr w:type="gramEnd"/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0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объединяет все эти слова? (способ образования)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Как минимум на сегодняшнем уроке повторим правописание сложных прилагательных: случаи слитного и дефисного написания.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максимум у вас будет возможность определиться: где, когда и как применить сложные имена прилагательные в жизни.</w:t>
      </w:r>
    </w:p>
    <w:p w:rsidR="0001348D" w:rsidRPr="00D67AA0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высказывания и выскажите своё мнение: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Трудолюбивыми люди могут быть тогда, когда они свободы.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Д.Дидро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высказыванием? Аргументируйте.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какое слово в данном высказывании иллюстрирует сегодняшнюю тему урока? Как оно образовалось?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Есть у меня для наблюдения ещё одно высказывание. Прочитайте и прокомментируйте его.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Индивидуально-авторский стиль - это изюминка журналиста.</w:t>
      </w:r>
      <w:r w:rsidRPr="00233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Истоки авторского стиля - в умении убеждать сложившимися социально-психологическими стереотипами.</w:t>
      </w:r>
      <w:r w:rsidRPr="00233B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48D" w:rsidRPr="00D67AA0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ли сказать, что индивидуально-авторский стиль присущ любому профессионалу?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в предложениях сложные прилагательные.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7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Индивидуально-авторский, социально-психологическими)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чего зависит выбор слитного или дефисного написания прилагательных? Вспомните, что вам известно по теме. Запишите в таблицу.</w:t>
      </w:r>
    </w:p>
    <w:tbl>
      <w:tblPr>
        <w:tblW w:w="60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0"/>
        <w:gridCol w:w="3039"/>
      </w:tblGrid>
      <w:tr w:rsidR="0001348D" w:rsidRPr="00D67AA0" w:rsidTr="00D801DD">
        <w:trPr>
          <w:trHeight w:val="400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8D" w:rsidRPr="00233B9F" w:rsidRDefault="0001348D" w:rsidP="00D8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8D" w:rsidRPr="00233B9F" w:rsidRDefault="0001348D" w:rsidP="00D8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</w:t>
            </w:r>
          </w:p>
        </w:tc>
      </w:tr>
      <w:tr w:rsidR="0001348D" w:rsidRPr="00D67AA0" w:rsidTr="00D801DD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8D" w:rsidRPr="00233B9F" w:rsidRDefault="0001348D" w:rsidP="00D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8D" w:rsidRPr="00233B9F" w:rsidRDefault="0001348D" w:rsidP="00D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(Слитное или дефисное написание зависит от того, как образовалось </w:t>
      </w:r>
      <w:r w:rsidRPr="00D67A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сложное прилагательное)</w:t>
      </w:r>
    </w:p>
    <w:p w:rsidR="0001348D" w:rsidRPr="00D67AA0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Образуйте сложные прилагательные от слов, записанных в скобках:</w:t>
      </w:r>
    </w:p>
    <w:p w:rsidR="0001348D" w:rsidRPr="00D67AA0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(которая очищает хлопок), бумага (чувствительная к свету), завод (где строят корабли), культура (Древней Руси), словарь (русский и французский), литература (по сельскому хозяйству), завод (где ремонтируют вагоны), парк (вагонный и паровозный), план (средний за год), скатерть (белая, снежная).</w:t>
      </w:r>
      <w:proofErr w:type="gramEnd"/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Запишите в тетрадь таблицу, заполните её примерами. 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9"/>
        <w:gridCol w:w="5904"/>
        <w:gridCol w:w="4442"/>
      </w:tblGrid>
      <w:tr w:rsidR="0001348D" w:rsidRPr="00233B9F" w:rsidTr="00D801DD">
        <w:trPr>
          <w:trHeight w:val="1120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348D" w:rsidRPr="00233B9F" w:rsidRDefault="0001348D" w:rsidP="00D801D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204d40e3d137baa64a63130c87756dabc46878ad"/>
            <w:bookmarkStart w:id="1" w:name="1"/>
            <w:bookmarkEnd w:id="0"/>
            <w:bookmarkEnd w:id="1"/>
            <w:r w:rsidRPr="00D6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Слитно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348D" w:rsidRPr="00233B9F" w:rsidRDefault="0001348D" w:rsidP="00D801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сложных сущ.:</w:t>
            </w:r>
          </w:p>
          <w:p w:rsidR="0001348D" w:rsidRPr="00233B9F" w:rsidRDefault="0001348D" w:rsidP="00D8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 </w:t>
            </w:r>
            <w:r w:rsidRPr="002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паровозный</w:t>
            </w:r>
          </w:p>
          <w:p w:rsidR="0001348D" w:rsidRPr="00233B9F" w:rsidRDefault="0001348D" w:rsidP="00D801D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сочетаний слов</w:t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348D" w:rsidRPr="00233B9F" w:rsidRDefault="0001348D" w:rsidP="00D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(железная дорога) </w:t>
            </w:r>
            <w:r w:rsidRPr="002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древнерусский (древний русский)</w:t>
            </w:r>
          </w:p>
          <w:p w:rsidR="0001348D" w:rsidRPr="00233B9F" w:rsidRDefault="0001348D" w:rsidP="00D801D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сочетании с наречием</w:t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348D" w:rsidRPr="00233B9F" w:rsidRDefault="0001348D" w:rsidP="00D8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высокообразованный </w:t>
            </w:r>
            <w:r w:rsidRPr="002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быстротечный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348D" w:rsidRPr="00233B9F" w:rsidRDefault="0001348D" w:rsidP="00D801D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Примеры</w:t>
            </w:r>
          </w:p>
        </w:tc>
      </w:tr>
      <w:tr w:rsidR="0001348D" w:rsidRPr="00233B9F" w:rsidTr="00D801DD">
        <w:trPr>
          <w:trHeight w:val="1120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348D" w:rsidRPr="00233B9F" w:rsidRDefault="0001348D" w:rsidP="00D801DD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</w:t>
            </w:r>
          </w:p>
        </w:tc>
        <w:tc>
          <w:tcPr>
            <w:tcW w:w="4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348D" w:rsidRPr="00233B9F" w:rsidRDefault="0001348D" w:rsidP="00D801D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качество с дополн. оттенком</w:t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348D" w:rsidRPr="00233B9F" w:rsidRDefault="0001348D" w:rsidP="00D8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кисло-сладкий </w:t>
            </w:r>
            <w:r w:rsidRPr="002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горько-соленый</w:t>
            </w:r>
          </w:p>
          <w:p w:rsidR="0001348D" w:rsidRPr="00233B9F" w:rsidRDefault="0001348D" w:rsidP="00D801D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оттенки цвета</w:t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348D" w:rsidRPr="00233B9F" w:rsidRDefault="0001348D" w:rsidP="00D8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иссиня-черный </w:t>
            </w:r>
            <w:r w:rsidRPr="002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молочно-белый </w:t>
            </w:r>
            <w:r w:rsidRPr="002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бледно-розовый</w:t>
            </w:r>
          </w:p>
          <w:p w:rsidR="0001348D" w:rsidRPr="00233B9F" w:rsidRDefault="0001348D" w:rsidP="00D801D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однородные прил. (= и, но, не только)</w:t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348D" w:rsidRPr="00233B9F" w:rsidRDefault="0001348D" w:rsidP="00D8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англо-русский </w:t>
            </w:r>
            <w:r w:rsidRPr="002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электронно-вычислительная</w:t>
            </w:r>
          </w:p>
          <w:p w:rsidR="0001348D" w:rsidRPr="00233B9F" w:rsidRDefault="0001348D" w:rsidP="00D801D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первая часть оканчивается на </w:t>
            </w:r>
            <w:proofErr w:type="gramStart"/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D6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</w:t>
            </w:r>
            <w:proofErr w:type="gramEnd"/>
            <w:r w:rsidRPr="00D67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</w:t>
            </w: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01348D" w:rsidRPr="00233B9F" w:rsidRDefault="0001348D" w:rsidP="00D80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348D" w:rsidRPr="00233B9F" w:rsidRDefault="0001348D" w:rsidP="00D80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48D" w:rsidRPr="00D67AA0" w:rsidRDefault="0001348D" w:rsidP="0001348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D" w:rsidRPr="00233B9F" w:rsidRDefault="0001348D" w:rsidP="0001348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Составьте собственную характеристику (опишите свой характер, темперамент, интересы и т.д.) максимально используя сложные прилагательные из таблицы.</w:t>
      </w:r>
    </w:p>
    <w:p w:rsidR="0001348D" w:rsidRPr="00233B9F" w:rsidRDefault="0001348D" w:rsidP="00013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Закрепление. </w:t>
      </w: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Тест.</w:t>
      </w:r>
    </w:p>
    <w:p w:rsidR="0001348D" w:rsidRPr="00233B9F" w:rsidRDefault="0001348D" w:rsidP="00013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вариант, в котором сложное прилагательное пишется через дефис: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A) (Высоко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бразованный специалист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B) (Кругло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уточная работа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C) (Древне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памятник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D) (Бело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нежная скатерть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E) (Научно</w:t>
      </w:r>
      <w:proofErr w:type="gramStart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)ф</w:t>
      </w:r>
      <w:proofErr w:type="gramEnd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антастический роман</w:t>
      </w:r>
    </w:p>
    <w:p w:rsidR="0001348D" w:rsidRPr="00233B9F" w:rsidRDefault="0001348D" w:rsidP="00013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Определите вариант, в котором сложное прилагательное пишется слитно: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A) (Северо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осточный округ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B) (Тёмно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елёные листья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C) (Общественно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олитический журнал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D) (Вечно</w:t>
      </w:r>
      <w:proofErr w:type="gramStart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)з</w:t>
      </w:r>
      <w:proofErr w:type="gramEnd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елёный кустарник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E) (Глубоко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важаемый учениками</w:t>
      </w:r>
    </w:p>
    <w:p w:rsidR="0001348D" w:rsidRPr="00233B9F" w:rsidRDefault="0001348D" w:rsidP="00013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вариант, в котором сложное прилагательное пишется через дефис: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(Ясно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лазый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(Древне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реческий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С) (Лето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исный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D) (Военно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лужащий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(Северо</w:t>
      </w:r>
      <w:proofErr w:type="gramStart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)в</w:t>
      </w:r>
      <w:proofErr w:type="gramEnd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осточный округ</w:t>
      </w:r>
    </w:p>
    <w:p w:rsidR="0001348D" w:rsidRPr="00233B9F" w:rsidRDefault="0001348D" w:rsidP="00013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Определите вариант, в котором сложное прилагательное пишется через дефис: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(Легко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рылый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(Морозо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тойкий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С) (Прямо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инейный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D) (Тёмно</w:t>
      </w:r>
      <w:proofErr w:type="gramStart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)с</w:t>
      </w:r>
      <w:proofErr w:type="gramEnd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иний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(Лето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исный</w:t>
      </w:r>
    </w:p>
    <w:p w:rsidR="0001348D" w:rsidRPr="00233B9F" w:rsidRDefault="0001348D" w:rsidP="00013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Определите вариант, в котором сложное прилагательное пишется через дефис: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Лет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писный)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(Ясно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лазый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(Светло</w:t>
      </w:r>
      <w:proofErr w:type="gramStart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)з</w:t>
      </w:r>
      <w:proofErr w:type="gramEnd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елёный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D) (Красно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ечивый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(Древне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</w:t>
      </w:r>
    </w:p>
    <w:p w:rsidR="0001348D" w:rsidRPr="00233B9F" w:rsidRDefault="0001348D" w:rsidP="00013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Определите вариант, в котором сложное прилагательное пишется через дефис: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(Легко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рылый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(Юго</w:t>
      </w:r>
      <w:proofErr w:type="gramStart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)з</w:t>
      </w:r>
      <w:proofErr w:type="gramEnd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ападный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С) (Кругло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уточный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D) (Прямо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инейный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(Ясно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лазый</w:t>
      </w:r>
    </w:p>
    <w:p w:rsidR="0001348D" w:rsidRPr="00233B9F" w:rsidRDefault="0001348D" w:rsidP="00013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Определите сложное прилагательное, которое пишется слитно: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(Прямо</w:t>
      </w:r>
      <w:proofErr w:type="gramStart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)л</w:t>
      </w:r>
      <w:proofErr w:type="gramEnd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инейный разговор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(Тёмно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ордовый цвет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С) (Казахско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словарь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D) (Военно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оздушный десант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(Северо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осточный округ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Определите сложное прилагательное, которое пишется слитно: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(Приторно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ладкий вкус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(Красно</w:t>
      </w:r>
      <w:proofErr w:type="gramStart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)р</w:t>
      </w:r>
      <w:proofErr w:type="gramEnd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ечивый юноша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С) (Северо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осточный район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D) (Общественно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олитический форум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(Светло</w:t>
      </w:r>
      <w:proofErr w:type="gramStart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олубое небо</w:t>
      </w:r>
    </w:p>
    <w:p w:rsidR="0001348D" w:rsidRPr="00233B9F" w:rsidRDefault="0001348D" w:rsidP="00013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Определите вариант со сложным прилагательным: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Путешествие на пароходе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Пятимиллионный житель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Отважный мореплаватель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D) Круглосуточное дежурство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Четырёхтысячный выпуск газеты</w:t>
      </w:r>
    </w:p>
    <w:p w:rsidR="0001348D" w:rsidRPr="00233B9F" w:rsidRDefault="0001348D" w:rsidP="00013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Определите вариант со сложным прилагательным: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Пятитысячный выпуск журнала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Перелёт на самолёте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С) Вечнозелёное растение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D) Труд землекопа</w:t>
      </w:r>
    </w:p>
    <w:p w:rsidR="0001348D" w:rsidRPr="00233B9F" w:rsidRDefault="0001348D" w:rsidP="0001348D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Семимиллионный житель</w:t>
      </w:r>
    </w:p>
    <w:p w:rsidR="0001348D" w:rsidRPr="00233B9F" w:rsidRDefault="0001348D" w:rsidP="0001348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h.gjdgxs"/>
      <w:bookmarkEnd w:id="2"/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выбору</w:t>
      </w: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словарный диктант (20 слов).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презентацию к теме урока.</w:t>
      </w:r>
    </w:p>
    <w:p w:rsidR="0001348D" w:rsidRPr="00233B9F" w:rsidRDefault="0001348D" w:rsidP="00013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характеристику (на себя или любого литературного героя), используя сложные имена прилагательные.</w:t>
      </w:r>
    </w:p>
    <w:p w:rsidR="0001348D" w:rsidRDefault="0001348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20.05.                   гр.12              Литература</w:t>
      </w:r>
    </w:p>
    <w:p w:rsidR="0001348D" w:rsidRDefault="0001348D" w:rsidP="0001348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       Сегодня на уроках  (</w:t>
      </w:r>
      <w:r w:rsidRPr="00D76F86"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ru-RU"/>
        </w:rPr>
        <w:t>у нас два часа по расписанию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) мы познакомимся с лирикой </w:t>
      </w:r>
      <w:r>
        <w:rPr>
          <w:rFonts w:ascii="Georgia" w:eastAsia="Times New Roman" w:hAnsi="Georgia" w:cs="Times New Roman"/>
          <w:b/>
          <w:color w:val="222222"/>
          <w:sz w:val="23"/>
          <w:szCs w:val="23"/>
          <w:lang w:eastAsia="ru-RU"/>
        </w:rPr>
        <w:t>Фёдора Ивановича Тютчева,</w:t>
      </w:r>
      <w:r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постараемся понять, почему современники так неоднозначно воспринимали произведения Тютчева. Запишите лекцию в виде хронологической таблицы</w:t>
      </w:r>
      <w:proofErr w:type="gramStart"/>
      <w:r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.ж</w:t>
      </w:r>
      <w:proofErr w:type="gramEnd"/>
      <w:r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изни и творчества поэта. Найдите интересные факты из его биографии.</w:t>
      </w:r>
    </w:p>
    <w:p w:rsidR="0001348D" w:rsidRDefault="0001348D" w:rsidP="000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На развитие будущего поэта оказали влияние три человека: мать, Е.Л.Тютчева, урождённая Толстая, - женщина, обладавшая недюжинным умом и «фантазией, развитой до болезненности»; дядька Н.А.Хлопов, опущенный на волю крепостной Татищевых и молодой поэт - переводчик С.Е.Раич, домашний учитель Тютчева, готовивший его к поступлению в университет. Раич упоминает о том, что по «тринадцатому году Фёдор Иванович переводил уже оды Горация с замечательным успехом.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Одно из подражаний Тютчева Горацию - ода «На новый 1816 год» - была прочитана 22 февраля 1818 критиком и поэтом, профессором Московского университета А.Ф.Мерзляковым в Обществе любителей русской словесности. 30 марта того же года четырнадцатилетний поэт избирается сотрудником Общества, через год появляется в печати тютчевское вольное переложение «Послание Горация к Меценату.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С.Е.Раич пробудил в Тютчеве любовь к поэзии и античной классике. С 1819 по 1821 год Тютчев является студентом Московского университета, и всё благоприятствует его поэтическим занятиям. Общество любителей русской словесности по достоинству оценивает его первый опыт.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Закончив университет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в 1822 году он уезжает в Мюнхен, затем в Турин и всего проводит вне родины 22 года. За границей, помимо дипломатической работы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занимается переводами Гейне, Шиллера и других европейских поэтов, что помогает ему выработать свой собственный стиль в поэзии.</w:t>
      </w:r>
    </w:p>
    <w:p w:rsidR="0001348D" w:rsidRDefault="0001348D" w:rsidP="000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Собственное, оригинальное творчество Тютчева этого периода на первых порах ещё очень близко его юношеской поэзии. Так, стихотворение «Слёзы» 1823 стилистически родственно стихотворению «Весеннее приветствие стихотворцам», написанного за год до отъезда в Мюнхен.</w:t>
      </w:r>
    </w:p>
    <w:p w:rsidR="0001348D" w:rsidRDefault="0001348D" w:rsidP="000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Тютчева принято называть «певцом природы». Некрасов поставил в особую заслугу Тютчеву «живое, грациозное, пластически - верное изображение» внешнего мира и указал на умение поэта подмечать в нём «именно те черты, по которым в воображении читателя может возникнуть и дорисоваться сама собою данная картина». Зрительное впечатление от сгущающихся сумерек очень точно передаётся им в строках: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сосен, по дороге, тени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Уже в одну слилися тень.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«Песок сыпучий по колени»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 не в меньшей степени обладал он и тонкостью слуха. По мере того, как потухает день, отчётливей становятся звуки природы, и поэт подчёркивает это говоря: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День догорал; звучнее пела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Река в померкших берегах.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«Я помню время золотое…»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Тютчев по справедливости считается мастером «пейзажа в стихах». Но сравнительно редко пейзаж поэту даётся сам по себе. Гораздо чаще образы природы служат поэту для воплощения его дум о человеке. Нередко двойной смысл стихотворения - прямой, связанный с миром природы, и переносный, иносказательный, связанный с внутренним миром человека, - подчёркивается самой композицией. Так, например, стихотворение «Фонтан» построено в виде своего рода композиционно - смысловой параллели: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Смотри, как облаком живым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Фонтан сияющий клубится;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пламенеет, как дробится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Его на солнце влажный дым.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Лучом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поднявшись к небу, он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Коснулся высоты заветной -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снова пылью огнецветной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Ниспасть на землю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осуждён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смертной мысли водомёт,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водомёт неистощимый!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Какой закон непостижимый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Тебя стремит, тебя метёт?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жадно к небу рвёшься ты!..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 длань незримо - роковая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Твой луч упорный, преломляя,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Свергает в брызгах с высоты.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Здесь образ фонтана «ниспадающего на землю», во второй строфе переносится на человеческую душу, которая «жадно к небу рвётся», но «длань роковая» её «свергает вниз».</w:t>
      </w:r>
    </w:p>
    <w:p w:rsidR="0001348D" w:rsidRDefault="0001348D" w:rsidP="000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1829-1830 годах в журнале Раича «Галатея» появляются уже такие стихотворения Тютчева, которые свидетельствуют о полной зрелости его поэтического таланта, - «Летний вечер», «Видение», «Бессонница», «Сны» («Как океан объемлет шар земной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..»)</w:t>
      </w:r>
      <w:proofErr w:type="gramEnd"/>
    </w:p>
    <w:p w:rsidR="0001348D" w:rsidRDefault="0001348D" w:rsidP="000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Прочтите стихотворение, чтобы понять это.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Сны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океан объемлет шар земной,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Земная жизнь кругом объята снами…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Настанет ночь - и звучными волнами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Стихия бьёт о берег свой.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 глас её: он нудит нас и просит…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Русская философская лирика второй половины 20 - 30 годов возникла на почве неприятия русской последекабрьской действительности. Особенностью философской лирики Тютчева, её социально - исторической подосновой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являлась не столько русская, сколько общеевропейская действительность этого времени.</w:t>
      </w:r>
    </w:p>
    <w:p w:rsidR="0001348D" w:rsidRDefault="0001348D" w:rsidP="000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Важным событием в литературной судьбе поэта стала публикация его произведений в пушкинском «Современнике» в 1836 году. 24 стихотворения под заголовком «Стихи, присланные из Германии» принесли Тютчеву известность. Затем наступает долгая пауза.</w:t>
      </w:r>
    </w:p>
    <w:p w:rsidR="0001348D" w:rsidRDefault="0001348D" w:rsidP="000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В конце 40-х годов начинается новый подъём лирического творчества Тютчева. И.С.Тургенев и Н.А.Некрасов ставят его в один ряд с А.С.Пушкиным и Лермонтовым. «Современник» опубликовал 92 стихотворения поэта в виде приложения к журналу. В одном из номеров этого издания была опубликована статья И.С.Тургенева «Несколько слов о стихотворениях Ф.И.Тютчева», содержащая пророчество: Тютчев «создал речи, которым не суждено умереть».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О, как убийственно мы любим,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в буйной слепоте страстей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Мы то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всего вернее губим,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Что сердцу нашему милей.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1837 году Тютчев был назначен первым секретарём русской миссии в Турине и почти одновременно - поверенным в делах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Здесь довелось поэту пережить первую в его жизни тяжёлую утрату: 28 августа 1838 года умерла его жена. Вскоре после смерти жены Тютчев встретился за границей с Жуковским. Тогдашнее состояние поэта Жуковский определил в двух словах: «Горе и воображение». Однако душевные переживания Тютчева не до конца были понятны Жуковскому. Цельный по своему внутреннему складу, он не без удивления заносит в свой дневник такую запись о Тютчеве: «Он горюет о жене…, а говорят, что он влюблён в Мюнхене».</w:t>
      </w:r>
    </w:p>
    <w:p w:rsidR="0001348D" w:rsidRDefault="0001348D" w:rsidP="000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Ещё в последние годы своего пребывания в Баварии Тютчев испытал глубокое чувство к молодой вдове Эрнестине Дернберг, внучатой племяннице известного немецкого баснописца К.Пфеффеля. 17 июля 1839года он вступил с ней в брак. Самовольный отъе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зд в Шв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ейцарию для венчания с Э.Дернберг, приводит к концу дипломатической карьеры. Летом 1841 года его исключают из числа чиновников Министерства иностранных дел. Он настойчиво ищет путей возвращения на службу. И в конце 1844 года переезжает с семьёй в Россию, а через полгода вновь зачисляется в ведомство Министерства иностранных дел.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 уповали, может быть,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Что станет вашей крови скудной,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Чтоб вечный полюс растопить!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Едва, дымясь, она сверкнула,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вековой громаде льдов,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Зима железная дохнула -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не осталось и следов.</w:t>
      </w:r>
    </w:p>
    <w:p w:rsidR="0001348D" w:rsidRDefault="0001348D" w:rsidP="000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Под впечатлением западноевропейских событий 1848 года Тютчев задумывает философско - публицистический трактат «Россия и Запад». Сохранились лишь общий план этого трактата, две главы, обработанные в виде самостоятельных статей на французск4ом языке («Россия и революция» - 1849, «Папство и римский вопрос» - 1850) и конспективные наброски остальных глав. В 1848 году в Петербурге о Тютчеве знают немногие. А между тем в 1848 - 1849 поэт захвачен событиями политической жизни. Он пишет такие превосходные стихотворения, как «Неохотно и несмело», «Русской женщине», «Святая ночь на небосклон взошла…». Впервые был напечатан в издании 1854 года замечательный по своей психологической глубине цикл стихотворений, представляющий как бы лирическую повесть о любви поэта к Елене Александровне Денисьевой. Их беззаконные в глазах света отношения продолжались 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четырнадцати лет. . У них было трое детей. Ей она принесла муки и смерть, ему - неизбывные страдания. Эта губительная страсть послужила основой для трагических стихов.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 очи знал - о, эти очи!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я любил их, - знает Бог!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их волшебной, страстной ночи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 душу оторвать не мог.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1864 году она умерла от чахотки. Не сумев оградить любимую женщину от «суда людского», Тютчев в страданиях, причинённых ей двусмысленным положением в обществе, винит, прежде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самого себя; к себе самому обращает он горький упрёк: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Судьбы ужасным приговором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Твоя любовь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ней была,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незаслуженным позором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жизнь её она легла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Художественно - поэтическим выражением этой душевной драмы и является любовная лирика Тютчева пятидесятых - шестидесятых годов. Сам поэт, как видно по его стихам и письмам, сочетал в своём сердце эту «последнюю любовь» с привязанностью к жене, которую он называл своим «земным провидением».</w:t>
      </w:r>
    </w:p>
    <w:p w:rsidR="0001348D" w:rsidRDefault="0001348D" w:rsidP="000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Выход в свет в 1854 году первого издания стихотворений Тютчева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был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несомненно крупным событием тогдашней литературной жизни. Сам поэт отнёсся безучастно к своему литературному успеху. Появление сборника совпало с грозными днями Крымской войны.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Теперь тебе не до стихов,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слово русское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родное! –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Писал Тютчев, поглощённый тревожными думами о будущем России. Ещё недавно Тютчев обольщал себя мыслью, что самодержавная Россия - это «Великан - и великан, хорошо сложенный». А затем он не мог отделаться от ощущения человека запертого в карете, которая «катится по всё более и более наклонной плоскости», и вдруг замечающего, что «на козлах нет кучера». Но критическое отношение к русской социально - политической действительности, так ярко проявившееся в многочисленных письмах поэта, всё же не нашло соответствующего отражения в его поэтическом творчестве.</w:t>
      </w:r>
    </w:p>
    <w:p w:rsidR="0001348D" w:rsidRDefault="0001348D" w:rsidP="000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творчестве 60 - начала 70 годов преобладают политические стихотворения и мелкие стихотворения «на случай». Тютчев по-своему откликается на острую в то время проблему «отцов и детей». В тот же период он создаёт ряд превосходных лирических стихотворений: «Как хорошо ты, о море ночное…»(1865), «Ночное небо так угрюмо…»(1865), «От жизни той, что бушевала здесь…»(1871)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жизни той, что бушевала здесь,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крови той, что здесь рекой лилась,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Что уцелело, что дошло до нас?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Два - три кургана, видимых поднесь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 два - три дуба выросли на них,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Раскинувшись и широко и смело.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Красуются, шумят, - и нет им дела,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Чей прах, чью память роют корни их.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Ей чужды наши призрачные годы,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перед ней мы смутно сознаём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Себя самих - лишь грезою природы.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Поочерёдно всех своих детей,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Свершающих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свой подвиг бесполезный,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Она равно приветствует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своей</w:t>
      </w:r>
      <w:proofErr w:type="gramEnd"/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Всепоглощающей и миротворной бездной.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Последние годы жизни Тютчева были омрачены тяжёлыми утратами. В 1870 году умерли его старший сын Дмитрий и брат Николай, в 1872 году младшая дочь Мария. Физические силы поэта слабели с каждым годом. Но вопреки его собственному горькому признанию: «Живая жизнь давно уж позади», - не угасал в нём острый интерес к окружающей действительности.</w:t>
      </w:r>
    </w:p>
    <w:p w:rsidR="0001348D" w:rsidRDefault="0001348D" w:rsidP="000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Поэзия Тютчева, как и многие другие выдающиеся литературные явления прошлого, далеко не сразу получила всеобщее признание. «О Тютчеве не спорят, - заявлял Тургенев, - кто не чувствует, тем самым доказывает, что он не чувствует поэзии». Сама запальчивость этого заявления уже была свидетельством того, что о Тютчеве спорили. Интересно заявление Л.Толстого: «Когда-то Тургенев, Некрасов 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едва могли уговорить меня прочесть Тютчева. Но зато когда я прочёл, то просто обмер от величины его творческого таланта…» Тютчева в последней трети 19 века оказался основательно забытым поэтом. И не кто иной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как тот же Л.Н.Толстой, говоря однажды о Тютчеве, сетовал: « Его все, вся интеллигенция наша забыла… он, видите, устарел, он не шутит с музой, как мой приятель Фет. И всё у него строго: и содержание и форма».</w:t>
      </w:r>
    </w:p>
    <w:p w:rsidR="0001348D" w:rsidRDefault="0001348D" w:rsidP="000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Время, отбросив всё случайное и наносное в истолковании поэзии Тютчева, оправдало оценку, данную его творчеству Некрасовым, Тургеневым, Добролюбовым. Его стихотворное наследие получило широкое о достойное признание.</w:t>
      </w:r>
    </w:p>
    <w:p w:rsidR="0001348D" w:rsidRDefault="0001348D" w:rsidP="00013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 бы хотела закончить наш урок словами И.Аксакова: «Литературно послужной список не объемист;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Имя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мало знаемое в массах грамотное, даже образованной нашей публики...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 между тем этим самым стихотворениям, еще с начала пятидесятых годов, отводится русской критикой место чуть не наряду с пушкинскими; это самое имя, в течение целой четверти века, во всех светских и литературных кругах Москвы и Петербурга чтился и славился, знаменуя собою мысль, поэзию, остроумие в самом изящном соединении.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Странное противоречие, не правда ли? Как объяснить этот недостаток популярности при несомненном общественном значении? Эту несоразмерность внешнего объема литературной деятельности с обнаруженной автором силой дарований?.. Но и здесь еще не конец недоумений, не редко возбуждаемых именем Тютчева.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 всем единодушным отзывам нашей периодической печати об его уме и таланте, появлявшимися вслед за его кончиной вместе с выражениями искренней скорби, мы позволили себе добавить еще и свои.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Тютчев был не только самобытный, глубокий мыслитель, не только своеобразный, истинный художник-поэт, но и один из малого числа носителей, даже двигателей нашего русского, народного духа.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д. ЗАДАНИЕ.</w:t>
      </w:r>
      <w:r>
        <w:rPr>
          <w:rFonts w:ascii="Times New Roman" w:eastAsia="Times New Roman" w:hAnsi="Times New Roman" w:cs="Times New Roman"/>
          <w:lang w:eastAsia="ru-RU"/>
        </w:rPr>
        <w:t xml:space="preserve"> Выучить наизусть любое из трёх стихотворений -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«Фонтан»</w:t>
      </w:r>
    </w:p>
    <w:p w:rsidR="0001348D" w:rsidRDefault="0001348D" w:rsidP="000134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«От жизни той, что бушевала здесь…»</w:t>
      </w:r>
    </w:p>
    <w:p w:rsidR="0001348D" w:rsidRDefault="0001348D" w:rsidP="0001348D">
      <w:pPr>
        <w:spacing w:after="0" w:line="231" w:lineRule="atLeast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«Сны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«Как океан объемлет шар земной…»)</w:t>
      </w:r>
    </w:p>
    <w:p w:rsidR="0001348D" w:rsidRDefault="0001348D" w:rsidP="0001348D">
      <w:pPr>
        <w:shd w:val="clear" w:color="auto" w:fill="FFFFFF"/>
        <w:spacing w:after="150" w:line="240" w:lineRule="auto"/>
        <w:rPr>
          <w:rFonts w:ascii="Helvetica" w:eastAsia="Times New Roman" w:hAnsi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01348D" w:rsidRDefault="0001348D" w:rsidP="0001348D">
      <w:pPr>
        <w:shd w:val="clear" w:color="auto" w:fill="FFFFFF"/>
        <w:spacing w:after="150" w:line="240" w:lineRule="auto"/>
        <w:rPr>
          <w:rFonts w:ascii="Helvetica" w:eastAsia="Times New Roman" w:hAnsi="Helvetica"/>
          <w:b/>
          <w:bCs/>
          <w:color w:val="333333"/>
          <w:sz w:val="21"/>
          <w:szCs w:val="21"/>
          <w:u w:val="single"/>
          <w:lang w:eastAsia="ru-RU"/>
        </w:rPr>
      </w:pPr>
    </w:p>
    <w:sectPr w:rsidR="0001348D" w:rsidSect="0062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9FD"/>
    <w:multiLevelType w:val="multilevel"/>
    <w:tmpl w:val="A6A0E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A2348"/>
    <w:multiLevelType w:val="multilevel"/>
    <w:tmpl w:val="6E6A5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97DFF"/>
    <w:multiLevelType w:val="multilevel"/>
    <w:tmpl w:val="F6305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A42A7"/>
    <w:multiLevelType w:val="multilevel"/>
    <w:tmpl w:val="789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53251"/>
    <w:multiLevelType w:val="multilevel"/>
    <w:tmpl w:val="15EC4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26A2D"/>
    <w:multiLevelType w:val="multilevel"/>
    <w:tmpl w:val="2356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33F12"/>
    <w:multiLevelType w:val="multilevel"/>
    <w:tmpl w:val="A520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472FE"/>
    <w:multiLevelType w:val="multilevel"/>
    <w:tmpl w:val="83FA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C33CD"/>
    <w:multiLevelType w:val="multilevel"/>
    <w:tmpl w:val="10CE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F4704"/>
    <w:multiLevelType w:val="multilevel"/>
    <w:tmpl w:val="3174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35E5C"/>
    <w:multiLevelType w:val="multilevel"/>
    <w:tmpl w:val="9432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B28D6"/>
    <w:multiLevelType w:val="multilevel"/>
    <w:tmpl w:val="98A45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AD6CD6"/>
    <w:multiLevelType w:val="multilevel"/>
    <w:tmpl w:val="3C9A4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020A58"/>
    <w:multiLevelType w:val="multilevel"/>
    <w:tmpl w:val="21C83C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C045F"/>
    <w:multiLevelType w:val="multilevel"/>
    <w:tmpl w:val="A2A8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A64D43"/>
    <w:multiLevelType w:val="multilevel"/>
    <w:tmpl w:val="832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3"/>
  </w:num>
  <w:num w:numId="5">
    <w:abstractNumId w:val="11"/>
  </w:num>
  <w:num w:numId="6">
    <w:abstractNumId w:val="15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348D"/>
    <w:rsid w:val="0001348D"/>
    <w:rsid w:val="006249F5"/>
    <w:rsid w:val="00D7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2020-05-16T16:24:00Z</dcterms:created>
  <dcterms:modified xsi:type="dcterms:W3CDTF">2020-05-16T16:36:00Z</dcterms:modified>
</cp:coreProperties>
</file>